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280"/>
        <w:jc w:val="center"/>
      </w:pPr>
      <w:r>
        <w:rPr>
          <w:rFonts w:ascii="Calibri" w:hAnsi="Calibri"/>
          <w:b/>
          <w:i w:val="0"/>
          <w:color w:val="A05C3A"/>
          <w:sz w:val="22"/>
        </w:rPr>
        <w:t>PRESS RELEASE</w:t>
      </w:r>
    </w:p>
    <w:p>
      <w:pPr>
        <w:spacing w:after="160"/>
        <w:jc w:val="center"/>
      </w:pPr>
      <w:r>
        <w:rPr>
          <w:rFonts w:ascii="Calibri" w:hAnsi="Calibri"/>
          <w:b/>
          <w:i w:val="0"/>
          <w:color w:val="1F4D78"/>
          <w:sz w:val="50"/>
        </w:rPr>
        <w:t>Cristiano Chaussard consolida o Digitalismo como linguagem brasileira entre arte, tecnologia e experiência humana</w:t>
      </w:r>
    </w:p>
    <w:p>
      <w:pPr>
        <w:spacing w:after="440"/>
        <w:jc w:val="center"/>
      </w:pPr>
      <w:r>
        <w:rPr>
          <w:rFonts w:ascii="Calibri" w:hAnsi="Calibri"/>
          <w:b w:val="0"/>
          <w:i/>
          <w:color w:val="5A5A5A"/>
          <w:sz w:val="26"/>
        </w:rPr>
        <w:t>Com circulação internacional, exposição híbrida no MIS/SC e manifesto apresentado no centenário da Semana de Arte Moderna, artista catarinense transforma recursos digitais em matéria, suporte e ambiente da obra</w:t>
      </w:r>
    </w:p>
    <w:p>
      <w:pPr>
        <w:spacing w:after="80" w:line="290" w:lineRule="auto"/>
      </w:pPr>
      <w:r>
        <w:rPr>
          <w:rFonts w:ascii="Calibri" w:hAnsi="Calibri"/>
          <w:b/>
          <w:i w:val="0"/>
          <w:color w:val="1F4D78"/>
          <w:sz w:val="22"/>
        </w:rPr>
        <w:t xml:space="preserve">Local e data: </w:t>
      </w:r>
      <w:r>
        <w:rPr>
          <w:rFonts w:ascii="Calibri" w:hAnsi="Calibri"/>
          <w:b w:val="0"/>
          <w:i w:val="0"/>
          <w:color w:val="191919"/>
          <w:sz w:val="22"/>
        </w:rPr>
        <w:t>Florianópolis (SC), 28 de julho de 2026</w:t>
      </w:r>
    </w:p>
    <w:p>
      <w:pPr>
        <w:spacing w:after="80" w:line="290" w:lineRule="auto"/>
      </w:pPr>
      <w:r>
        <w:rPr>
          <w:rFonts w:ascii="Calibri" w:hAnsi="Calibri"/>
          <w:b/>
          <w:i w:val="0"/>
          <w:color w:val="1F4D78"/>
          <w:sz w:val="22"/>
        </w:rPr>
        <w:t xml:space="preserve">Disponibilidade: </w:t>
      </w:r>
      <w:r>
        <w:rPr>
          <w:rFonts w:ascii="Calibri" w:hAnsi="Calibri"/>
          <w:b w:val="0"/>
          <w:i w:val="0"/>
          <w:color w:val="191919"/>
          <w:sz w:val="22"/>
        </w:rPr>
        <w:t>Entrevistas, imagens em alta resolução e informações curatoriais mediante solicitação</w:t>
      </w:r>
    </w:p>
    <w:p>
      <w:pPr>
        <w:pStyle w:val="Heading1"/>
      </w:pPr>
      <w:r>
        <w:t>Texto para publicação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FLORIANÓPOLIS, SC — O artista visual Cristiano Chaussard vem consolidando uma trajetória singular na arte contemporânea brasileira ao tratar a tecnologia não como efeito, mas como parte constitutiva da criação. Fundador do Digitalismo, movimento que propõe a liberdade de trânsito entre meios físicos e digitais, Chaussard reúne pintura digital, colagem, fotografia, impressão fine art, inteligência artificial, animação, realidade aumentada, ambientes tridimensionais e audiodescrição em uma produção marcada por imagens orgânicas, cartografias e microcosmos.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A formulação pública do movimento ganhou destaque em fevereiro de 2022, durante a programação do centenário da Semana de Arte Moderna promovida pela PUC-SP. Na ocasião, Chaussard apresentou o Manifesto pelo Digitalismo e convidou artistas de diferentes linguagens a pensar a era digital como meio, suporte e ambiente de criação — sem romper com a matéria, a tradição ou a história da arte.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Dois anos depois, a exposição “Digitalismo: O Centenário do Modernismo no Brasil” ocupou o Museu da Imagem e do Som de Santa Catarina (MIS/SC), no Centro Integrado de Cultura, em Florianópolis. A mostra combinou obras presenciais e virtuais, recursos de realidade aumentada, uma galeria 3D e audiodescrição. O projeto tornou visível um princípio central da pesquisa de Chaussard: a obra pode existir simultaneamente na parede, na tela, no espaço virtual e na percepção de públicos com diferentes formas de acesso.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A trajetória internacional passou a contar também com documentação produzida fora do Brasil. Em Portugal, O Portomosense e Região de Cister registraram a participação na LusArt II, no Castelo de Porto de Mós; o Município publicou catálogo oficial com a biografia do artista; e o MIAT incluiu Chaussard na Expo Vernissage Têxtil Arte &amp; Artista Internacional. No Caribe, o TCI Weekly News citou “Chrysler Rocket” na liderança da categoria Digital Art do Global Art Awards 2021, com 2.473 votos naquele momento. Somam-se a esses registros as passagens por circuitos como Shanghai e Dubai e a presença em plataformas internacionais como Saatchi Art, Artsper e VosArtistes.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Uma das chaves para compreender essa produção está na experiência pessoal do artista. Durante o período crítico de saúde de seu filho Theo, a criação se tornou uma forma de sobrevivência emocional e deu origem a centenas de imagens. “A arte salvou minha alma”, afirma Chaussard. Essa passagem, hoje registrada também em entrevistas audiovisuais, não reduz o trabalho a um relato autobiográfico: ela explica a intensidade com que o artista transforma medo, matéria, memória e tecnologia em linguagem visual.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Sua obra emblemática “Melting Tordesilhas” parte de imagens de satélite da costa brasileira e reorganiza o território como cartografia sensível. A peça sintetiza um procedimento recorrente em sua produção: observar uma forma encontrada no mundo, deslocá-la tecnicamente e devolver ao público uma imagem aberta a novas interpretações. Um exemplar da obra foi entregue ao ex-presidente Michel Temer em homenagem divulgada pela imprensa catarinense.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A dimensão institucional dessa trajetória ganhou novo reconhecimento com a entrada de Chaussard na Academia Brasileira de Belas Artes. O título de Imortal amplia a responsabilidade assumida pelo artista: articular legado e futuro, aproximar a cultura brasileira das transformações tecnológicas e defender que inovação artística não significa abandonar a história, mas expandir seus meios de expressão.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No audiovisual, a obra aparece em entrevistas, reportagens e registros de exposição disponíveis no YouTube. Entre os conteúdos localizados estão o programa “Santa Inovação — A Arte em Meio Digital”, uma reportagem da TVBV sobre o Digitalismo, registros da exposição no MIS/SC, demonstrações de realidade aumentada, depoimento curatorial sobre a obra e a entrevista “Da luta pela vida às galerias de Paris”. O conjunto oferece à imprensa material de contexto sobre técnica, pensamento, acessibilidade e trajetória.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Ao unir arte e tecnologia, Chaussard não procura transformar a exposição em demonstração de ferramentas. Seu objetivo é fazer a tecnologia desaparecer dentro da experiência, deixando que o público encontre primeiro a imagem, a emoção e a pergunta. Essa postura aproxima o Digitalismo de um debate central da cultura contemporânea: como criar significado em uma época na qual o físico e o digital já não vivem separados.</w:t>
      </w:r>
    </w:p>
    <w:p>
      <w:pPr>
        <w:pStyle w:val="Heading1"/>
      </w:pPr>
      <w:r>
        <w:t>Sobre Cristiano Chaussard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Cristiano Fogaça Chaussard é artista visual brasileiro, empresário de tecnologia, professor e fundador do Movimento Digitalista. Nascido em 1977 e radicado em Florianópolis, desenvolve uma produção que atravessa pintura digital, fotografia, colagem, impressão fine art, recursos imersivos e experiências híbridas. Sua carreira inclui exposições no Brasil e participações internacionais, além da apresentação do Manifesto pelo Digitalismo no centenário da Semana de Arte Moderna de 1922, em programação da PUC-SP. É Imortal da Academia Brasileira de Belas Artes.</w:t>
      </w:r>
    </w:p>
    <w:p>
      <w:pPr>
        <w:pStyle w:val="Heading1"/>
      </w:pPr>
      <w:r>
        <w:t>Serviço para imprensa</w:t>
      </w:r>
    </w:p>
    <w:p>
      <w:pPr>
        <w:spacing w:after="80" w:line="290" w:lineRule="auto"/>
      </w:pPr>
      <w:r>
        <w:rPr>
          <w:rFonts w:ascii="Calibri" w:hAnsi="Calibri"/>
          <w:b/>
          <w:i w:val="0"/>
          <w:color w:val="1F4D78"/>
          <w:sz w:val="22"/>
        </w:rPr>
        <w:t xml:space="preserve">Pautas sugeridas: </w:t>
      </w:r>
      <w:r>
        <w:rPr>
          <w:rFonts w:ascii="Calibri" w:hAnsi="Calibri"/>
          <w:b w:val="0"/>
          <w:i w:val="0"/>
          <w:color w:val="191919"/>
          <w:sz w:val="22"/>
        </w:rPr>
        <w:t>Digitalismo; arte e inteligência artificial; acessibilidade cultural; realidade aumentada em exposições; arte como elaboração do trauma; trajetória internacional de um artista catarinense</w:t>
      </w:r>
    </w:p>
    <w:p>
      <w:pPr>
        <w:spacing w:after="80" w:line="290" w:lineRule="auto"/>
      </w:pPr>
      <w:r>
        <w:rPr>
          <w:rFonts w:ascii="Calibri" w:hAnsi="Calibri"/>
          <w:b/>
          <w:i w:val="0"/>
          <w:color w:val="1F4D78"/>
          <w:sz w:val="22"/>
        </w:rPr>
        <w:t xml:space="preserve">Entrevistado: </w:t>
      </w:r>
      <w:r>
        <w:rPr>
          <w:rFonts w:ascii="Calibri" w:hAnsi="Calibri"/>
          <w:b w:val="0"/>
          <w:i w:val="0"/>
          <w:color w:val="191919"/>
          <w:sz w:val="22"/>
        </w:rPr>
        <w:t>Cristiano Chaussard — artista visual, fundador do Digitalismo, professor e empresário de tecnologia</w:t>
      </w:r>
    </w:p>
    <w:p>
      <w:pPr>
        <w:spacing w:after="80" w:line="290" w:lineRule="auto"/>
      </w:pPr>
      <w:r>
        <w:rPr>
          <w:rFonts w:ascii="Calibri" w:hAnsi="Calibri"/>
          <w:b/>
          <w:i w:val="0"/>
          <w:color w:val="1F4D78"/>
          <w:sz w:val="22"/>
        </w:rPr>
        <w:t xml:space="preserve">Materiais disponíveis: </w:t>
      </w:r>
      <w:r>
        <w:rPr>
          <w:rFonts w:ascii="Calibri" w:hAnsi="Calibri"/>
          <w:b w:val="0"/>
          <w:i w:val="0"/>
          <w:color w:val="191919"/>
          <w:sz w:val="22"/>
        </w:rPr>
        <w:t>Biografia, imagens de obras, retratos, registros de exposições, vídeos e informações curatoriais</w:t>
      </w:r>
    </w:p>
    <w:p>
      <w:pPr>
        <w:spacing w:after="80" w:line="290" w:lineRule="auto"/>
      </w:pPr>
      <w:r>
        <w:rPr>
          <w:rFonts w:ascii="Calibri" w:hAnsi="Calibri"/>
          <w:b/>
          <w:i w:val="0"/>
          <w:color w:val="1F4D78"/>
          <w:sz w:val="22"/>
        </w:rPr>
        <w:t xml:space="preserve">Contato: </w:t>
      </w:r>
      <w:r>
        <w:rPr>
          <w:rFonts w:ascii="Calibri" w:hAnsi="Calibri"/>
          <w:b w:val="0"/>
          <w:i w:val="0"/>
          <w:color w:val="191919"/>
          <w:sz w:val="22"/>
        </w:rPr>
        <w:t>Solicitações pela Sala de Imprensa e pelos canais oficiais em chaussard.com</w:t>
      </w:r>
    </w:p>
    <w:p>
      <w:pPr>
        <w:spacing w:before="200" w:after="0"/>
        <w:jc w:val="center"/>
      </w:pPr>
      <w:r>
        <w:rPr>
          <w:rFonts w:ascii="Calibri" w:hAnsi="Calibri"/>
          <w:b/>
          <w:i w:val="0"/>
          <w:color w:val="A05C3A"/>
          <w:sz w:val="20"/>
        </w:rPr>
        <w:t>— FIM —</w:t>
      </w:r>
    </w:p>
    <w:p>
      <w:r>
        <w:br w:type="page"/>
      </w:r>
    </w:p>
    <w:p>
      <w:pPr>
        <w:pStyle w:val="Heading1"/>
      </w:pPr>
      <w:r>
        <w:t>Apêndice editorial: notícias e registros encontrados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/>
          <w:color w:val="191919"/>
          <w:sz w:val="22"/>
        </w:rPr>
        <w:t>A curadoria abaixo separa fontes independentes, institucionais e audiovisuais. Essa distinção ajuda jornalistas a localizar evidências externas e evita tratar material do próprio artista como cobertura jornalística.</w:t>
      </w:r>
    </w:p>
    <w:p>
      <w:pPr>
        <w:pStyle w:val="Heading2"/>
      </w:pPr>
      <w:r>
        <w:t>Cobertura jornalística e institucional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Cristiano Chaussard é destaque nos 100 anos da Semana de Arte Moderna em SP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Revista News | 11 fev. 2022 | </w:t>
      </w:r>
      <w:hyperlink r:id="rId11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Confirma a participação na programação da PUC-SP e a apresentação do Manifesto pelo Digitalismo.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Artista de SC provoca colegas para integrar Movimento Digitalista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Acontecendo Aqui | 22 fev. 2022 | </w:t>
      </w:r>
      <w:hyperlink r:id="rId12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Cobertura do movimento após o centenário da Semana de Arte Moderna e da proposta de aproximar artistas por ambientes digitais.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MIS/SC recebe exposição híbrida de artes visuais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Prosa &amp; Política | 26 abr. 2024 | </w:t>
      </w:r>
      <w:hyperlink r:id="rId13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Registra a exposição no MIS/SC, sua estrutura híbrida e a integração entre obras físicas e virtuais.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Exposição Digitalismo estreia na Galeria Itaguaçu + Arte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Revista Freguesia | 21 jan. 2023 | </w:t>
      </w:r>
      <w:hyperlink r:id="rId14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Descreve técnicas de pintura digital, inteligência artificial, colagem, realidade aumentada e ambientes virtuais.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Florianópolis recebe exposição de Cristiano Chaussard, que já esteve em Shangai e Dubai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ND Mais | 8 jun. 2021 | </w:t>
      </w:r>
      <w:hyperlink r:id="rId15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Cobertura jornalística da circulação internacional e de exposição em Florianópolis.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MAB retoma as temporadas de exposições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Prefeitura de Blumenau | 8 set. 2021 | </w:t>
      </w:r>
      <w:hyperlink r:id="rId16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Fonte institucional que confirma “Subsatelital Pareidolia” no Museu de Arte de Blumenau.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Tecnologia dá vida à exposição de arte em Florianópolis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Acontecendo Aqui | 23 jan. 2022 | </w:t>
      </w:r>
      <w:hyperlink r:id="rId17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Registra obras no Floripa Airport e o uso de tecnologia na experiência expositiva.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Colunista presta homenagem a Michel Temer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Acontecendo Aqui | data no portal | </w:t>
      </w:r>
      <w:hyperlink r:id="rId18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Documenta a entrega de “Melting Tordesilhas” e contextualiza a origem cartográfica da obra.</w:t>
      </w:r>
    </w:p>
    <w:p>
      <w:pPr>
        <w:pStyle w:val="Heading2"/>
      </w:pPr>
      <w:r>
        <w:t>YouTube e televisão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Santa Inovação — A Arte em Meio Digital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YouTube / Santa Inovação | 19 jan. 2024 | </w:t>
      </w:r>
      <w:hyperlink r:id="rId19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Entrevista dedicada à arte em meios digitais e à atuação de Cristiano Chaussard.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Digitalismo na Imprensa (TVBV)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YouTube / TVBV | 2024 | </w:t>
      </w:r>
      <w:hyperlink r:id="rId20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Reportagem televisiva sobre a mostra no MIS/SC.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Realidade aumentada — Digitalismo no MIS/SC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YouTube / Chris Ribeiro Produções | 2024 | </w:t>
      </w:r>
      <w:hyperlink r:id="rId21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Demonstração da camada de realidade aumentada da exposição.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O Centenário do Modernismo no Brasil dispõe de audiodescrição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YouTube | 2024 | </w:t>
      </w:r>
      <w:hyperlink r:id="rId22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Registro do recurso de acessibilidade em audiodescrição.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Obra Creye com efeito de realidade aumentada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YouTube | 2024 | </w:t>
      </w:r>
      <w:hyperlink r:id="rId23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Exemplo de experiência digital vinculada a uma obra específica.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Da luta pela vida às galerias de Paris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YouTube | localizado em 2026 | </w:t>
      </w:r>
      <w:hyperlink r:id="rId24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Entrevista sobre a experiência familiar, o impulso criativo e a trajetória artística.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Curadora fala sobre a obra de Cristiano Chaussard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YouTube / canal do artista | c. 2020–2021 | </w:t>
      </w:r>
      <w:hyperlink r:id="rId25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Depoimento curatorial sobre conceito, técnicas, tecnologias e realidade aumentada.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Exposição Lusarte no Espaço Alberto Silva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YouTube | registro localizado em 2026 | </w:t>
      </w:r>
      <w:hyperlink r:id="rId26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Registro audiovisual de coletiva em Vila Nova de Gaia com participação de Cristiano Chaussard.</w:t>
      </w:r>
    </w:p>
    <w:p>
      <w:pPr>
        <w:pStyle w:val="Heading2"/>
        <w:keepNext/>
      </w:pPr>
      <w:r>
        <w:t>Cobertura e registros internacionais verificados</w:t>
      </w:r>
    </w:p>
    <w:p>
      <w:pPr>
        <w:spacing w:after="180"/>
      </w:pPr>
      <w:r>
        <w:rPr>
          <w:rFonts w:ascii="Calibri" w:hAnsi="Calibri"/>
          <w:b w:val="0"/>
          <w:i/>
          <w:color w:val="191919"/>
          <w:sz w:val="22"/>
        </w:rPr>
        <w:t>Fontes publicadas fora do Brasil e registros oficiais de instituições estrangeiras. Materiais de mercado permanecem separados na seção seguinte.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LusArt “traz” fotógrafos internacionais ao concelho</w:t>
      </w:r>
    </w:p>
    <w:p>
      <w:pPr>
        <w:spacing w:after="40"/>
      </w:pPr>
      <w:r>
        <w:rPr>
          <w:rFonts w:ascii="Calibri" w:hAnsi="Calibri"/>
          <w:color w:val="5A5A5A"/>
          <w:sz w:val="19"/>
        </w:rPr>
        <w:t xml:space="preserve">O Portomosense (Portugal) | 25 out. 2023 | </w:t>
      </w:r>
      <w:hyperlink r:id="rId30">
        <w:r>
          <w:rPr>
            <w:color w:val="9A6545"/>
            <w:u w:val="single"/>
            <w:sz w:val="19"/>
          </w:rPr>
          <w:t>abrir fonte</w:t>
        </w:r>
      </w:hyperlink>
    </w:p>
    <w:p>
      <w:pPr>
        <w:spacing w:after="160"/>
      </w:pPr>
      <w:r>
        <w:rPr>
          <w:rFonts w:ascii="Calibri" w:hAnsi="Calibri"/>
          <w:b w:val="0"/>
          <w:i w:val="0"/>
          <w:color w:val="191919"/>
          <w:sz w:val="19"/>
        </w:rPr>
        <w:t>Matéria independente que cita Cristiano Chaussard, reproduz sua leitura do Castelo de Porto de Mós como espaço de realidade mista e registra sua participação na LusArt II.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Castelo de Porto de Mós acolhe “LusArte II”</w:t>
      </w:r>
    </w:p>
    <w:p>
      <w:pPr>
        <w:spacing w:after="40"/>
      </w:pPr>
      <w:r>
        <w:rPr>
          <w:rFonts w:ascii="Calibri" w:hAnsi="Calibri"/>
          <w:color w:val="5A5A5A"/>
          <w:sz w:val="19"/>
        </w:rPr>
        <w:t xml:space="preserve">Região de Cister (Portugal) | 21 set. 2023 | </w:t>
      </w:r>
      <w:hyperlink r:id="rId31">
        <w:r>
          <w:rPr>
            <w:color w:val="9A6545"/>
            <w:u w:val="single"/>
            <w:sz w:val="19"/>
          </w:rPr>
          <w:t>abrir fonte</w:t>
        </w:r>
      </w:hyperlink>
    </w:p>
    <w:p>
      <w:pPr>
        <w:spacing w:after="160"/>
      </w:pPr>
      <w:r>
        <w:rPr>
          <w:rFonts w:ascii="Calibri" w:hAnsi="Calibri"/>
          <w:b w:val="0"/>
          <w:i w:val="0"/>
          <w:color w:val="191919"/>
          <w:sz w:val="19"/>
        </w:rPr>
        <w:t>Nota cultural do jornal português que relaciona Chaussard entre os seis fotógrafos da mostra “Da consciência social à consciência ambiental”.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Folha de sala e catálogo oficial da exposição</w:t>
      </w:r>
    </w:p>
    <w:p>
      <w:pPr>
        <w:spacing w:after="40"/>
      </w:pPr>
      <w:r>
        <w:rPr>
          <w:rFonts w:ascii="Calibri" w:hAnsi="Calibri"/>
          <w:color w:val="5A5A5A"/>
          <w:sz w:val="19"/>
        </w:rPr>
        <w:t xml:space="preserve">Município de Porto de Mós (Portugal) | 2022 | </w:t>
      </w:r>
      <w:hyperlink r:id="rId32">
        <w:r>
          <w:rPr>
            <w:color w:val="9A6545"/>
            <w:u w:val="single"/>
            <w:sz w:val="19"/>
          </w:rPr>
          <w:t>abrir fonte</w:t>
        </w:r>
      </w:hyperlink>
    </w:p>
    <w:p>
      <w:pPr>
        <w:spacing w:after="160"/>
      </w:pPr>
      <w:r>
        <w:rPr>
          <w:rFonts w:ascii="Calibri" w:hAnsi="Calibri"/>
          <w:b w:val="0"/>
          <w:i w:val="0"/>
          <w:color w:val="191919"/>
          <w:sz w:val="19"/>
        </w:rPr>
        <w:t>Documento municipal de exposição que apresenta Cristiano Chaussard, sua biografia e o contexto curatorial da mostra realizada no Castelo de Porto de Mós.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Expo Vernissage Têxtil Arte &amp; Artista Internacional</w:t>
      </w:r>
    </w:p>
    <w:p>
      <w:pPr>
        <w:spacing w:after="40"/>
      </w:pPr>
      <w:r>
        <w:rPr>
          <w:rFonts w:ascii="Calibri" w:hAnsi="Calibri"/>
          <w:color w:val="5A5A5A"/>
          <w:sz w:val="19"/>
        </w:rPr>
        <w:t xml:space="preserve">MIAT - Museu Industrial e Artesanal do Têxtil (Portugal) | 17 out. 2021 | </w:t>
      </w:r>
      <w:hyperlink r:id="rId33">
        <w:r>
          <w:rPr>
            <w:color w:val="9A6545"/>
            <w:u w:val="single"/>
            <w:sz w:val="19"/>
          </w:rPr>
          <w:t>abrir fonte</w:t>
        </w:r>
      </w:hyperlink>
    </w:p>
    <w:p>
      <w:pPr>
        <w:spacing w:after="160"/>
      </w:pPr>
      <w:r>
        <w:rPr>
          <w:rFonts w:ascii="Calibri" w:hAnsi="Calibri"/>
          <w:b w:val="0"/>
          <w:i w:val="0"/>
          <w:color w:val="191919"/>
          <w:sz w:val="19"/>
        </w:rPr>
        <w:t>Registro institucional do museu português que inclui Cristiano Chaussard entre os participantes da exposição coletiva internacional.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TCI artist needs more public votes to grab coveted global award</w:t>
      </w:r>
    </w:p>
    <w:p>
      <w:pPr>
        <w:spacing w:after="40"/>
      </w:pPr>
      <w:r>
        <w:rPr>
          <w:rFonts w:ascii="Calibri" w:hAnsi="Calibri"/>
          <w:color w:val="5A5A5A"/>
          <w:sz w:val="19"/>
        </w:rPr>
        <w:t xml:space="preserve">TCI Weekly News (Turks and Caicos) | 2021 | </w:t>
      </w:r>
      <w:hyperlink r:id="rId34">
        <w:r>
          <w:rPr>
            <w:color w:val="9A6545"/>
            <w:u w:val="single"/>
            <w:sz w:val="19"/>
          </w:rPr>
          <w:t>abrir fonte</w:t>
        </w:r>
      </w:hyperlink>
    </w:p>
    <w:p>
      <w:pPr>
        <w:spacing w:after="160"/>
      </w:pPr>
      <w:r>
        <w:rPr>
          <w:rFonts w:ascii="Calibri" w:hAnsi="Calibri"/>
          <w:b w:val="0"/>
          <w:i w:val="0"/>
          <w:color w:val="191919"/>
          <w:sz w:val="19"/>
        </w:rPr>
        <w:t>Matéria jornalística caribenha que cita Cristiano Chaussard com 2.473 votos por “Chrysler Rocket”, à frente da categoria Digital Art do Global Art Awards naquele momento.</w:t>
      </w:r>
    </w:p>
    <w:p>
      <w:pPr>
        <w:pStyle w:val="Heading2"/>
      </w:pPr>
      <w:r>
        <w:t>Plataformas e presença internacional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Perfil de Cristiano Chaussard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Saatchi Art | acesso em 28 jul. 2026 | </w:t>
      </w:r>
      <w:hyperlink r:id="rId27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Perfil internacional de artista e obras oferecidas na plataforma.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Cristiano Chaussard — contemporary artist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Artsper | acesso em 28 jul. 2026 | </w:t>
      </w:r>
      <w:hyperlink r:id="rId28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Presença em marketplace internacional de arte contemporânea.</w:t>
      </w:r>
    </w:p>
    <w:p>
      <w:pPr>
        <w:keepNext/>
        <w:spacing w:after="40"/>
      </w:pPr>
      <w:r>
        <w:rPr>
          <w:rFonts w:ascii="Calibri" w:hAnsi="Calibri"/>
          <w:b/>
          <w:i w:val="0"/>
          <w:color w:val="1F4D78"/>
          <w:sz w:val="21"/>
        </w:rPr>
        <w:t>Chaussard Cristiano (Brésil)</w:t>
      </w:r>
    </w:p>
    <w:p>
      <w:pPr>
        <w:spacing w:after="40"/>
      </w:pPr>
      <w:r>
        <w:rPr>
          <w:rFonts w:ascii="Calibri" w:hAnsi="Calibri"/>
          <w:b w:val="0"/>
          <w:i w:val="0"/>
          <w:color w:val="5A5A5A"/>
          <w:sz w:val="19"/>
        </w:rPr>
        <w:t xml:space="preserve">VosArtistes | acesso em 28 jul. 2026 | </w:t>
      </w:r>
      <w:hyperlink r:id="rId29">
        <w:r>
          <w:rPr>
            <w:color w:val="2E74B5"/>
            <w:u w:val="single"/>
          </w:rPr>
          <w:t>abrir fonte</w:t>
        </w:r>
      </w:hyperlink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191919"/>
          <w:sz w:val="19"/>
        </w:rPr>
        <w:t>Biografia internacional que relaciona a prática artística à tecnologia e à realidade aumentada.</w:t>
      </w:r>
    </w:p>
    <w:p>
      <w:pPr>
        <w:pStyle w:val="Heading2"/>
      </w:pPr>
      <w:r>
        <w:t>Notas de verificação antes de distribuição nacional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O título de Imortal da Academia Brasileira de Belas Artes foi incluído com base na informação biográfica atual do artista e em registros sociais ligados à Academia. Para um envio nacional de alta repercussão, recomenda-se anexar o diploma, termo de posse ou página institucional da ABBA.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A pesquisa passou a confirmar documentalmente parte da trajetória internacional por meio de imprensa e instituições de Portugal e do Caribe. A lista completa de cidades e feiras ainda não foi reproduzida integralmente porque algumas participações aparecem apenas no acervo do artista. Elas poderão ser acrescentadas quando acompanhadas por catálogo, certificado, convite ou publicação externa.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O release evita números de audiência, valor de obras e estimativas de alcance não documentadas. Essa escolha aumenta a confiabilidade jornalística e reduz o risco de contestação factual.</w:t>
      </w:r>
    </w:p>
    <w:p>
      <w:pPr>
        <w:pStyle w:val="Heading1"/>
      </w:pPr>
      <w:r>
        <w:t>Versão curta para e-mail ou WhatsApp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Pauta: artista brasileiro consolida movimento que integra arte física e digital</w:t>
      </w:r>
    </w:p>
    <w:p>
      <w:pPr>
        <w:spacing w:before="0" w:after="160" w:line="320" w:lineRule="auto"/>
        <w:jc w:val="both"/>
      </w:pPr>
      <w:r>
        <w:rPr>
          <w:rFonts w:ascii="Calibri" w:hAnsi="Calibri"/>
          <w:b w:val="0"/>
          <w:i w:val="0"/>
          <w:color w:val="191919"/>
          <w:sz w:val="22"/>
        </w:rPr>
        <w:t>Cristiano Chaussard, artista visual radicado em Florianópolis e fundador do Digitalismo, reúne pintura digital, inteligência artificial, realidade aumentada, ambientes 3D e audiodescrição em uma produção com circulação no Brasil e no exterior. O movimento foi apresentado publicamente no centenário da Semana de Arte Moderna, em programação da PUC-SP, e ganhou uma exposição híbrida no MIS/SC. Imprensa e instituições de Portugal documentam sua participação em exposições no país; no Caribe, o TCI Weekly News registrou “Chrysler Rocket” na liderança da categoria Digital Art do Global Art Awards 2021. A trajetória, marcada também pela experiência de saúde do filho — período em que, segundo o artista, “a arte salvou minha alma” — oferece pautas sobre arte e tecnologia, acessibilidade cultural, inovação e criação como elaboração da vida. Entrevistas e imagens em alta resolução podem ser solicitadas pelos canais oficiais em chaussard.com.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A5A5A"/>
        <w:sz w:val="16"/>
      </w:rPr>
      <w:t>chaussard.com  •  Press release institucional  •  28 de julho de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5A5A5A"/>
        <w:sz w:val="17"/>
      </w:rPr>
      <w:t>SALA DE IMPRENSA  |  CRISTIANO CHAUSSARD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32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revistanews.com.br/2022/02/11/cristiano-chaussard-e-destaque-nos-100-anos-da-semana-de-arte-moderna-em-sp/" TargetMode="External"/><Relationship Id="rId12" Type="http://schemas.openxmlformats.org/officeDocument/2006/relationships/hyperlink" Target="https://acontecendoaqui.com.br/comunicacao/artista-de-sc-provoca-colegas-para-integrar-movimento-digitalista/" TargetMode="External"/><Relationship Id="rId13" Type="http://schemas.openxmlformats.org/officeDocument/2006/relationships/hyperlink" Target="https://prosaepolitica.com.br/2024/04/26/mis-sc-recebe-exposicao-hibrida-de-artes-visuais-com-obras-presenciais-e-virtuais/" TargetMode="External"/><Relationship Id="rId14" Type="http://schemas.openxmlformats.org/officeDocument/2006/relationships/hyperlink" Target="https://revistafreguesia.com.br/exposicao-digitalismo-o-centenario-do-modernismo-no-brasil-estreia-na-galeria-de-arte-do-shopping-itaguacu/" TargetMode="External"/><Relationship Id="rId15" Type="http://schemas.openxmlformats.org/officeDocument/2006/relationships/hyperlink" Target="https://ndmais.com.br/pintura/florianopolis-recebe-exposicao-de-cristiano-chaussard-que-ja-esteve-em-shangai-e-dubai/" TargetMode="External"/><Relationship Id="rId16" Type="http://schemas.openxmlformats.org/officeDocument/2006/relationships/hyperlink" Target="https://www.blumenau.sc.gov.br/secretarias/fundacao-cultural/fcblu/mab-retoma-as-temporadas-de-exposiacaoes-nesta-quinta-feira13" TargetMode="External"/><Relationship Id="rId17" Type="http://schemas.openxmlformats.org/officeDocument/2006/relationships/hyperlink" Target="https://acontecendoaqui.com.br/eventos/tecnologia-da-vida-a-exposicao-de-arte-em-florianopolis/" TargetMode="External"/><Relationship Id="rId18" Type="http://schemas.openxmlformats.org/officeDocument/2006/relationships/hyperlink" Target="https://acontecendoaqui.com.br/colunas/colunista-do-acontecendoaqui-presta-homenagem-a-michel-temer/" TargetMode="External"/><Relationship Id="rId19" Type="http://schemas.openxmlformats.org/officeDocument/2006/relationships/hyperlink" Target="https://www.youtube.com/watch?v=Oc4tzIw3EPY" TargetMode="External"/><Relationship Id="rId20" Type="http://schemas.openxmlformats.org/officeDocument/2006/relationships/hyperlink" Target="https://www.youtube.com/watch?v=OGJbC4IIbB0" TargetMode="External"/><Relationship Id="rId21" Type="http://schemas.openxmlformats.org/officeDocument/2006/relationships/hyperlink" Target="https://www.youtube.com/watch?v=vXTqDkFwGt8" TargetMode="External"/><Relationship Id="rId22" Type="http://schemas.openxmlformats.org/officeDocument/2006/relationships/hyperlink" Target="https://www.youtube.com/watch?v=4KLj3KzEjf0" TargetMode="External"/><Relationship Id="rId23" Type="http://schemas.openxmlformats.org/officeDocument/2006/relationships/hyperlink" Target="https://www.youtube.com/watch?v=hq__n0ko4lg" TargetMode="External"/><Relationship Id="rId24" Type="http://schemas.openxmlformats.org/officeDocument/2006/relationships/hyperlink" Target="https://www.youtube.com/watch?v=O5fuYdT8fcU" TargetMode="External"/><Relationship Id="rId25" Type="http://schemas.openxmlformats.org/officeDocument/2006/relationships/hyperlink" Target="https://www.youtube.com/watch?v=lHUKUNmVVWQ" TargetMode="External"/><Relationship Id="rId26" Type="http://schemas.openxmlformats.org/officeDocument/2006/relationships/hyperlink" Target="https://www.youtube.com/watch?v=Psm16wbphBw" TargetMode="External"/><Relationship Id="rId27" Type="http://schemas.openxmlformats.org/officeDocument/2006/relationships/hyperlink" Target="https://www.saatchiart.com/cristianochaussard" TargetMode="External"/><Relationship Id="rId28" Type="http://schemas.openxmlformats.org/officeDocument/2006/relationships/hyperlink" Target="https://www.artsper.com/us/contemporary-artists/brazil/94689/cristiano-chaussard" TargetMode="External"/><Relationship Id="rId29" Type="http://schemas.openxmlformats.org/officeDocument/2006/relationships/hyperlink" Target="https://vosartistes.com/artiste/chaussard-cristiano/?lang=en" TargetMode="External"/><Relationship Id="rId30" Type="http://schemas.openxmlformats.org/officeDocument/2006/relationships/hyperlink" Target="https://oportomosense.com/lusart-traz-fotografos-internacionais-ao-concelho/" TargetMode="External"/><Relationship Id="rId31" Type="http://schemas.openxmlformats.org/officeDocument/2006/relationships/hyperlink" Target="https://regiaodecister.pt/wp-content/uploads/2023/09/1570.pdf" TargetMode="External"/><Relationship Id="rId32" Type="http://schemas.openxmlformats.org/officeDocument/2006/relationships/hyperlink" Target="https://www.municipio-portodemos.pt/cmportomos/uploads/writer_file/document/9343/folha_de_sala_exposicao_sem_os_n_.pdf" TargetMode="External"/><Relationship Id="rId33" Type="http://schemas.openxmlformats.org/officeDocument/2006/relationships/hyperlink" Target="https://www.miat.pt/expo-vernissage-arte-artista-textil-internacional/" TargetMode="External"/><Relationship Id="rId34" Type="http://schemas.openxmlformats.org/officeDocument/2006/relationships/hyperlink" Target="https://tcweeklynews.com/tci-artist-needs-more-public-votes-to-grab-coveted-global-award-p11414-8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— Cristiano Chaussard e o Digitalismo</dc:title>
  <dc:subject>Release jornalístico completo e inventário de notícias e vídeos</dc:subject>
  <dc:creator>Cristiano Chaussard</dc:creator>
  <cp:keywords>Cristiano Chaussard, Digitalismo, arte contemporânea, arte digital, MIS/SC, PUC-SP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